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Evangile de Nicod</w:t>
      </w:r>
      <w:r>
        <w:rPr>
          <w:rStyle w:val="Aucun"/>
          <w:rFonts w:ascii="Arial" w:hAnsi="Arial" w:hint="default"/>
          <w:b w:val="1"/>
          <w:bCs w:val="1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:b w:val="1"/>
          <w:bCs w:val="1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me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 </w:t>
      </w: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vangile apocryphe, r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dig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en grec au IV</w:t>
      </w:r>
      <w:r>
        <w:rPr>
          <w:rStyle w:val="Aucun"/>
          <w:rFonts w:ascii="Arial" w:hAnsi="Arial" w:hint="default"/>
          <w:shd w:val="clear" w:color="auto" w:fill="ffffff"/>
          <w:vertAlign w:val="superscript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:shd w:val="clear" w:color="auto" w:fill="ffffff"/>
          <w:vertAlign w:val="superscript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me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 s</w:t>
      </w: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chapitre 1 :  </w:t>
      </w: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Les Juifs dirent 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Pilate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Nous prions ta Grandeur d'ordonner qu'il comparaisse devant un tribunal, afin que tu l'entendes.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Pilate, appelant un messager, lui dit : 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hd w:val="clear" w:color="auto" w:fill="ffffff"/>
          <w:rtl w:val="0"/>
          <w:lang w:val="es-ES_tradnl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Que J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sus soit amen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ici et trait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avec douceur.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Le messager s'en alla, et trouvant J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sus, il l'adora, et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tendit par terre le manteau qu'il portait, disant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Seigneur, entre en marchant l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-dessus, car le gouverneur t'appelle !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Les Juifs, voyant ce qu'avait fait le messager, dirent 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Pilate avec de grandes clameurs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Pourquoi ne lui as-tu pas fait donner, par la voix d'un h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raut, l'ordre d'entrer au lieu d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lai envoyer un messager. Car le messager le voyant l'a ador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et il a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tendu par terre devant lui le manteau qu'il portait 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la main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 </w:t>
      </w:r>
      <w:r>
        <w:rPr>
          <w:rStyle w:val="Aucun"/>
          <w:rFonts w:ascii="Arial" w:hAnsi="Arial"/>
          <w:shd w:val="clear" w:color="auto" w:fill="ffffff"/>
          <w:rtl w:val="0"/>
          <w14:textOutline w14:w="0" w14:cap="flat">
            <w14:solidFill>
              <w14:srgbClr w14:val="FF0000"/>
            </w14:solidFill>
            <w14:prstDash w14:val="solid"/>
            <w14:miter w14:lim="400000"/>
          </w14:textOutline>
        </w:rPr>
        <w:t>(</w:t>
      </w:r>
      <w:r>
        <w:rPr>
          <w:rStyle w:val="Hyperlink.0"/>
          <w:rFonts w:ascii="Arial" w:cs="Arial" w:hAnsi="Arial" w:eastAsia="Arial"/>
          <w:u w:val="single"/>
          <w:shd w:val="clear" w:color="auto" w:fill="ffffff"/>
          <w:rtl w:val="0"/>
          <w14:textOutline w14:w="0" w14:cap="flat">
            <w14:solidFill>
              <w14:srgbClr w14:val="000099"/>
            </w14:solidFill>
            <w14:prstDash w14:val="solid"/>
            <w14:miter w14:lim="400000"/>
          </w14:textOutline>
        </w:rPr>
        <w:fldChar w:fldCharType="begin" w:fldLock="0"/>
      </w:r>
      <w:r>
        <w:rPr>
          <w:rStyle w:val="Hyperlink.0"/>
          <w:rFonts w:ascii="Arial" w:cs="Arial" w:hAnsi="Arial" w:eastAsia="Arial"/>
          <w:u w:val="single"/>
          <w:shd w:val="clear" w:color="auto" w:fill="ffffff"/>
          <w:rtl w:val="0"/>
          <w14:textOutline w14:w="0" w14:cap="flat">
            <w14:solidFill>
              <w14:srgbClr w14:val="000099"/>
            </w14:solidFill>
            <w14:prstDash w14:val="solid"/>
            <w14:miter w14:lim="400000"/>
          </w14:textOutline>
        </w:rPr>
        <w:instrText xml:space="preserve"> HYPERLINK "https://remacle.org/bloodwolf/apocryphes/nicodeme.htm#6a"</w:instrText>
      </w:r>
      <w:r>
        <w:rPr>
          <w:rStyle w:val="Hyperlink.0"/>
          <w:rFonts w:ascii="Arial" w:cs="Arial" w:hAnsi="Arial" w:eastAsia="Arial"/>
          <w:u w:val="single"/>
          <w:shd w:val="clear" w:color="auto" w:fill="ffffff"/>
          <w:rtl w:val="0"/>
          <w14:textOutline w14:w="0" w14:cap="flat">
            <w14:solidFill>
              <w14:srgbClr w14:val="000099"/>
            </w14:solidFill>
            <w14:prstDash w14:val="solid"/>
            <w14:miter w14:lim="400000"/>
          </w14:textOutline>
        </w:rPr>
        <w:fldChar w:fldCharType="separate" w:fldLock="0"/>
      </w:r>
      <w:r>
        <w:rPr>
          <w:rStyle w:val="Hyperlink.0"/>
          <w:rFonts w:ascii="Arial" w:hAnsi="Arial"/>
          <w:u w:val="single"/>
          <w:shd w:val="clear" w:color="auto" w:fill="ffffff"/>
          <w:rtl w:val="0"/>
          <w14:textOutline w14:w="0" w14:cap="flat">
            <w14:solidFill>
              <w14:srgbClr w14:val="000099"/>
            </w14:solidFill>
            <w14:prstDash w14:val="solid"/>
            <w14:miter w14:lim="400000"/>
          </w14:textOutline>
        </w:rPr>
        <w:t>6</w:t>
      </w:r>
      <w:r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fldChar w:fldCharType="end" w:fldLock="0"/>
      </w:r>
      <w:r>
        <w:rPr>
          <w:rStyle w:val="Aucun"/>
          <w:rFonts w:ascii="Arial" w:hAnsi="Arial"/>
          <w:shd w:val="clear" w:color="auto" w:fill="ffffff"/>
          <w:rtl w:val="0"/>
          <w14:textOutline w14:w="0" w14:cap="flat">
            <w14:solidFill>
              <w14:srgbClr w14:val="FF0000"/>
            </w14:solidFill>
            <w14:prstDash w14:val="solid"/>
            <w14:miter w14:lim="400000"/>
          </w14:textOutline>
        </w:rPr>
        <w:t>)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et il lui a dit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Seigneur le gouverneur te mande.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Pilate, appelant 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lui le messager, lui dit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Pourquoi as-tu agi ainsi ?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Le messager dit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Lorsque tu m'as envoy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hd w:val="clear" w:color="auto" w:fill="ffffff"/>
          <w:rtl w:val="0"/>
          <w:lang w:val="pt-P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de J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rusalem aupr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s d'Alexandre, j'ai vu J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sus assis sur un 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ne et les enfants des H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breux, tenant des rameaux dans leurs mains, criaient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Salut, fils de David ;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«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d'autres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tendaient leurs v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tements sur son chemin, en disant.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Salut 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celui qui est dans les Cieux ; b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ni celui qui vient au nom du Seigneur !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Les Juifs r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pondirent au messager en criant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Ces enfants des H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breux s'exprimaient en h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breu ; comment, toi qui es grec, as-tu compris des paroles dites en h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breu ?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Le messager r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pondit : J'ai interrog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un des Juifs et lui ai dit : Qu'est-ce qu'ils crient en h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breu ? Et il me l'a expliqu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,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»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. Pilate dit alors : Quelle est l'exclamation qu'ils prononcent en h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breu ? Et les Juifs r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pondirent : Hosanna.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Et Pilate dit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Quelle en est la signification ?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Et les Juifs r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pondirent : elle signifie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Seigneur, salut !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Et Pilate dit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Vous-m</w:t>
      </w:r>
      <w:r>
        <w:rPr>
          <w:rFonts w:ascii="Arial" w:hAnsi="Arial" w:hint="default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mes, vous confirmez que les enfants s'exprimaient ainsi ; en quoi le messager est-il donc coupable ?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Et les Juifs se turent. Le gouverneur dit au messager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Sors, et introduis-le. </w:t>
      </w:r>
      <w:r>
        <w:rPr>
          <w:rFonts w:ascii="Arial" w:hAnsi="Arial" w:hint="default"/>
          <w:shd w:val="clear" w:color="auto" w:fill="ffffff"/>
          <w:rtl w:val="0"/>
          <w:lang w:val="it-IT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»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Et le messager alla vers J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sus et lui dit : </w:t>
      </w:r>
      <w:r>
        <w:rPr>
          <w:rFonts w:ascii="Arial" w:hAnsi="Arial" w:hint="default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« </w:t>
      </w:r>
      <w:r>
        <w:rPr>
          <w:rFonts w:ascii="Arial" w:hAnsi="Arial"/>
          <w:shd w:val="clear" w:color="auto" w:fill="ffffff"/>
          <w:rtl w:val="0"/>
          <w:lang w:val="fr-FR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 xml:space="preserve">Seigneur, entre, car le gouverneur t'appelle. </w:t>
      </w:r>
      <w:r>
        <w:rPr>
          <w:rFonts w:ascii="Arial" w:hAnsi="Arial" w:hint="default"/>
          <w:shd w:val="clear" w:color="auto" w:fill="ffffff"/>
          <w:rtl w:val="0"/>
          <w:lang w:val="ru-RU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  <w:t>» </w:t>
      </w: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  <w14:textOutline w14:w="0" w14:cap="flat">
            <w14:solidFill>
              <w14:srgbClr w14:val="330000"/>
            </w14:solidFill>
            <w14:prstDash w14:val="solid"/>
            <w14:miter w14:lim="400000"/>
          </w14:textOutline>
        </w:rPr>
      </w:pPr>
    </w:p>
    <w:p>
      <w:pPr>
        <w:pStyle w:val="Corps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cit de voyage de la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p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lerine Eg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rie</w:t>
      </w:r>
      <w:r>
        <w:rPr>
          <w:rFonts w:ascii="Arial" w:hAnsi="Arial"/>
          <w:rtl w:val="0"/>
          <w:lang w:val="fr-FR"/>
        </w:rPr>
        <w:t xml:space="preserve"> en Terre Sainte, en 381 : </w:t>
      </w:r>
    </w:p>
    <w:p>
      <w:pPr>
        <w:pStyle w:val="Corps"/>
        <w:jc w:val="both"/>
        <w:rPr>
          <w:rFonts w:ascii="Arial" w:cs="Arial" w:hAnsi="Arial" w:eastAsia="Arial"/>
        </w:rPr>
      </w:pPr>
    </w:p>
    <w:p>
      <w:pPr>
        <w:pStyle w:val="Corps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la liturgie des Rameaux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J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rusalem : </w:t>
      </w:r>
    </w:p>
    <w:p>
      <w:pPr>
        <w:pStyle w:val="Corps"/>
        <w:jc w:val="both"/>
        <w:rPr>
          <w:rFonts w:ascii="Arial" w:cs="Arial" w:hAnsi="Arial" w:eastAsia="Arial"/>
        </w:rPr>
      </w:pPr>
    </w:p>
    <w:p>
      <w:pPr>
        <w:pStyle w:val="Par défaut"/>
        <w:bidi w:val="0"/>
        <w:ind w:left="0" w:right="0" w:firstLine="0"/>
        <w:jc w:val="both"/>
        <w:rPr>
          <w:rtl w:val="0"/>
        </w:rPr>
      </w:pP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« 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Lorsque l'heure de la onzi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è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me heure commence, on lit le passage 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vang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lique o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ù 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les enfants vont 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à 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la rencontre du Seigneur avec des branches et des palmes en disant : 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« 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B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ni soit celui qui vient au nom du Seigneur 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»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. Imm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diatement, l'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ê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que se l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è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ve, ainsi que tout le peuple. Ensuite, depuis le mont des Oliviers, on parcourt tout le chemin 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à 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pied. Tout le peuple avance devant l'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ê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que avec des hymnes et des antiennes, r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pondant toujours : 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« 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B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ni soit celui qui vient au nom du Seigneur 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»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. Tous les enfants du lieu, m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ê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me ceux qui ne savent pas encore marcher car trop petits et qui sont port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s en croupe par leurs parents, ont tous des branches, que ce soit de palmier ou d'olivier ; ainsi la foule accompagne l'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ê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que de la m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ê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me mani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è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re que le Seigneur a 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accompagn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ce jour-l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à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. Depuis le sommet de la montagne jusqu'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à 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la ville, et de l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à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, en la traversant enti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è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rement, jusqu'au Saint-S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pulcre, il est d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j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à 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tard. Arriv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s l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à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-bas, bien que tardivement, on c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l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è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bre les v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ê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pres, on fait encore une pri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è</w:t>
      </w:r>
      <w:r>
        <w:rPr>
          <w:rFonts w:ascii="Arial" w:hAnsi="Arial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re devant la Croix, puis on renvoie le peuple.</w:t>
      </w:r>
      <w:r>
        <w:rPr>
          <w:rFonts w:ascii="Arial" w:hAnsi="Arial" w:hint="default"/>
          <w:outline w:val="0"/>
          <w:color w:val="0d0d0d"/>
          <w:shd w:val="clear" w:color="auto" w:fill="ffffff"/>
          <w:rtl w:val="0"/>
          <w:lang w:val="fr-FR"/>
          <w14:textOutline w14:w="0" w14:cap="flat">
            <w14:solidFill>
              <w14:srgbClr w14:val="0D0D0D"/>
            </w14:solidFill>
            <w14:prstDash w14:val="solid"/>
            <w14:miter w14:lim="400000"/>
          </w14:textOutline>
          <w14:textFill>
            <w14:solidFill>
              <w14:srgbClr w14:val="0D0D0D"/>
            </w14:solidFill>
          </w14:textFill>
        </w:rPr>
        <w:t> »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u w:val="single"/>
      <w14:textOutline w14:w="0" w14:cap="flat">
        <w14:solidFill>
          <w14:srgbClr w14:val="000099"/>
        </w14:solidFill>
        <w14:prstDash w14:val="solid"/>
        <w14:miter w14:lim="400000"/>
      </w14:textOutline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