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fr-FR"/>
        </w:rPr>
        <w:t xml:space="preserve">extrait de la lettre de Matisse au conservateur du Petit Palais lors de son don des 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Baigneuses</w:t>
      </w:r>
      <w:r>
        <w:rPr>
          <w:rFonts w:ascii="Arial" w:hAnsi="Arial"/>
          <w:rtl w:val="0"/>
          <w:lang w:val="fr-FR"/>
        </w:rPr>
        <w:t xml:space="preserve"> de C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zanne :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 w:hint="default"/>
          <w:rtl w:val="0"/>
          <w:lang w:val="fr-FR"/>
        </w:rPr>
        <w:t>« </w:t>
      </w:r>
      <w:r>
        <w:rPr>
          <w:rFonts w:ascii="Arial" w:hAnsi="Arial"/>
          <w:rtl w:val="0"/>
          <w:lang w:val="fr-FR"/>
        </w:rPr>
        <w:t>Laissez-moi vous dire que ce tableau est de la premi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re importance dans l'oeuvre de C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zanne, car il est la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alisation tr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s dense, tr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s compl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 xml:space="preserve">te d'une composition qu'il a beaucoup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tudi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 dans plusieurs toiles qui, bien que plac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es dans des collections importantes, ne sont que les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tudes qui ont abouti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cette oeuvre.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fr-FR"/>
        </w:rPr>
        <w:t>Depuis trente-sept ans que je la poss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de, je connais assez bien cette toile, pas enti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rement, je l'esp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re; elle m'a soutenu moralement dans les moments critiques de mon aventure d'artiste; j'y ai puis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ma foi et ma pers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rance. Laissez-moi,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ce titre, vous prier de lui donner la place quelle demande pour quelle puisse se donner en toutes ses possibilit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s. Il lui faut, pour cela, lumi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re et recul. Elle est savoureuse de couleur et de 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tier, et, par le recul, elle met en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vidence la puissance de l'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lan de ses lignes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la sobri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exceptionnelle de ses rapports.</w:t>
      </w:r>
      <w:r>
        <w:rPr>
          <w:rFonts w:ascii="Arial" w:hAnsi="Arial" w:hint="default"/>
          <w:rtl w:val="0"/>
          <w:lang w:val="fr-FR"/>
        </w:rPr>
        <w:t> »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